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701A" w:rsidRPr="00C820C0" w:rsidRDefault="0075701A" w:rsidP="0075701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2"/>
          <w:szCs w:val="32"/>
          <w:u w:val="single"/>
        </w:rPr>
      </w:pPr>
      <w:r w:rsidRPr="00C820C0">
        <w:rPr>
          <w:rFonts w:ascii="Calibri" w:hAnsi="Calibri"/>
          <w:b/>
          <w:bCs/>
          <w:color w:val="000000"/>
          <w:sz w:val="32"/>
          <w:szCs w:val="32"/>
          <w:u w:val="single"/>
        </w:rPr>
        <w:t>Mes 10 – Lección 1: Usar las Escrituras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Verdad Central:</w:t>
      </w:r>
      <w:r w:rsidRPr="00C820C0">
        <w:rPr>
          <w:rFonts w:asciiTheme="minorHAnsi" w:hAnsiTheme="minorHAnsi"/>
          <w:color w:val="000000"/>
        </w:rPr>
        <w:t xml:space="preserve"> El hábito de Jesús de usar las Escrituras nos guía a estudiar y aplicar la Palabra de Dios a las situaciones de la vida diaria como: tentaciones, pruebas o triunfos.      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Autospacing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Cita Bíblica:</w:t>
      </w:r>
      <w:r w:rsidRPr="00C820C0">
        <w:rPr>
          <w:rFonts w:asciiTheme="minorHAnsi" w:hAnsiTheme="minorHAnsi"/>
          <w:color w:val="000000"/>
        </w:rPr>
        <w:t xml:space="preserve"> “Entonces respondiendo Jesús, les dijo: Erráis, ignorando las Escrituras y el poder de Dios.” (Mt. 22:29)</w:t>
      </w:r>
    </w:p>
    <w:p w:rsidR="00C820C0" w:rsidRPr="00C820C0" w:rsidRDefault="00C820C0" w:rsidP="0075701A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Repaso</w:t>
      </w:r>
      <w:r w:rsidRPr="00C820C0">
        <w:rPr>
          <w:rFonts w:asciiTheme="minorHAnsi" w:hAnsiTheme="minorHAnsi"/>
          <w:b/>
          <w:bCs/>
          <w:color w:val="000000"/>
          <w:u w:val="single"/>
        </w:rPr>
        <w:t>:</w:t>
      </w:r>
      <w:r w:rsidRPr="00C820C0">
        <w:rPr>
          <w:rFonts w:asciiTheme="minorHAnsi" w:hAnsiTheme="minorHAnsi"/>
          <w:color w:val="000000"/>
        </w:rPr>
        <w:t xml:space="preserve"> ¿Qué aprendimos la semana pasada?  ¿Cómo puso en práctica lo que aprendió la semana?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Estudio:</w:t>
      </w:r>
      <w:r w:rsidRPr="00C820C0">
        <w:rPr>
          <w:rFonts w:asciiTheme="minorHAnsi" w:hAnsiTheme="minorHAnsi"/>
          <w:color w:val="000000"/>
        </w:rPr>
        <w:t xml:space="preserve"> Jesús conoció las Escrituras del Antiguo Testamento y </w:t>
      </w:r>
      <w:r w:rsidR="00C8509E" w:rsidRPr="00C820C0">
        <w:rPr>
          <w:rFonts w:asciiTheme="minorHAnsi" w:hAnsiTheme="minorHAnsi"/>
          <w:color w:val="000000"/>
        </w:rPr>
        <w:t>los usos</w:t>
      </w:r>
      <w:r w:rsidRPr="00C820C0">
        <w:rPr>
          <w:rFonts w:asciiTheme="minorHAnsi" w:hAnsiTheme="minorHAnsi"/>
          <w:color w:val="000000"/>
        </w:rPr>
        <w:t xml:space="preserve"> para saber cómo guiar su vida y de los demás.  Las conocía tan bien que, cuando algún texto fue mal interpretado, citado fuera de contexto, adulterado, añadido o disminuido, inmediatamente señaló el error.    Ese debe ser nuestra meta como cristianos saber las Escrituras.     Veamos que nos enseña Jesús sobre cómo usar las Escrituras.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>¿Cómo Jesús nos enseñó usar las Escrituras?</w:t>
      </w:r>
    </w:p>
    <w:p w:rsidR="0075701A" w:rsidRPr="00C820C0" w:rsidRDefault="0075701A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usó las Escrituras para contraatacar en la guerra espiritual con Satanás. (Mt. 4:4-11)  </w:t>
      </w:r>
    </w:p>
    <w:p w:rsidR="0075701A" w:rsidRPr="00C820C0" w:rsidRDefault="0075701A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creyó en la autoridad de las Escrituras (</w:t>
      </w:r>
      <w:proofErr w:type="spellStart"/>
      <w:r w:rsidRPr="00C820C0">
        <w:rPr>
          <w:rFonts w:asciiTheme="minorHAnsi" w:hAnsiTheme="minorHAnsi"/>
          <w:sz w:val="24"/>
          <w:szCs w:val="24"/>
        </w:rPr>
        <w:t>Lc</w:t>
      </w:r>
      <w:proofErr w:type="spellEnd"/>
      <w:r w:rsidRPr="00C820C0">
        <w:rPr>
          <w:rFonts w:asciiTheme="minorHAnsi" w:hAnsiTheme="minorHAnsi"/>
          <w:sz w:val="24"/>
          <w:szCs w:val="24"/>
        </w:rPr>
        <w:t xml:space="preserve">. 16:29-31; </w:t>
      </w:r>
      <w:proofErr w:type="spellStart"/>
      <w:r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Pr="00C820C0">
        <w:rPr>
          <w:rFonts w:asciiTheme="minorHAnsi" w:hAnsiTheme="minorHAnsi"/>
          <w:sz w:val="24"/>
          <w:szCs w:val="24"/>
        </w:rPr>
        <w:t>. 5:46-47)</w:t>
      </w:r>
    </w:p>
    <w:p w:rsidR="0075701A" w:rsidRPr="00C820C0" w:rsidRDefault="0075701A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Jesús uso las Escrituras para señalar el error doctrinal (Mt. 22:24-33) </w:t>
      </w:r>
    </w:p>
    <w:p w:rsidR="0075701A" w:rsidRPr="00C820C0" w:rsidRDefault="0075701A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uso las Escrituras para enseñar la verdad a la gente (</w:t>
      </w:r>
      <w:proofErr w:type="spellStart"/>
      <w:r w:rsidRPr="00C820C0">
        <w:rPr>
          <w:rFonts w:asciiTheme="minorHAnsi" w:hAnsiTheme="minorHAnsi"/>
          <w:sz w:val="24"/>
          <w:szCs w:val="24"/>
        </w:rPr>
        <w:t>Lc</w:t>
      </w:r>
      <w:proofErr w:type="spellEnd"/>
      <w:r w:rsidRPr="00C820C0">
        <w:rPr>
          <w:rFonts w:asciiTheme="minorHAnsi" w:hAnsiTheme="minorHAnsi"/>
          <w:sz w:val="24"/>
          <w:szCs w:val="24"/>
        </w:rPr>
        <w:t>. 24:39-48)</w:t>
      </w:r>
    </w:p>
    <w:p w:rsidR="0075701A" w:rsidRPr="00C820C0" w:rsidRDefault="0075701A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uso las Escrituras para explicar lo que pasaría en su arresto, juicio y crucifixión (Mt. 26:24-32)</w:t>
      </w:r>
    </w:p>
    <w:p w:rsidR="0075701A" w:rsidRPr="00C820C0" w:rsidRDefault="0075701A" w:rsidP="0075701A">
      <w:pPr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16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 xml:space="preserve">Jesús vive en mí: </w:t>
      </w:r>
      <w:r w:rsidRPr="00C820C0">
        <w:rPr>
          <w:rFonts w:asciiTheme="minorHAnsi" w:hAnsiTheme="minorHAnsi"/>
          <w:color w:val="000000"/>
        </w:rPr>
        <w:t>Aplicación Diaria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Lea la Biblia cada día y haga un plan específico de lecturas.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Tome la decisión de leer toda la Biblia cada año.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Participe de un estudio bíblico por lo menos una vez a la semana.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Use la Biblia para determinar si algo es doctrinalmente correcto, revisando los capítulos y versículos de la predicación y estudios. 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Use los principios de la Biblia para comprender asuntos morales.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Use la Biblia para todo momento en su vida.  Momentos alegres o tristes.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Lea libros que estén basado en la Biblia.  Que usen la Biblia primordialmente para exponer un tema.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Siempre tenga una copia de la Biblia con usted.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Memorice la Escrituras.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Viva y aplique las Escrituras.</w:t>
      </w:r>
    </w:p>
    <w:p w:rsidR="0075701A" w:rsidRPr="00C820C0" w:rsidRDefault="0075701A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  <w:color w:val="000000"/>
        </w:rPr>
      </w:pPr>
    </w:p>
    <w:p w:rsidR="0075701A" w:rsidRPr="00C820C0" w:rsidRDefault="0075701A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 xml:space="preserve">*Basado en libro los Hábitos de Jesús por </w:t>
      </w:r>
      <w:proofErr w:type="spellStart"/>
      <w:r w:rsidRPr="00C820C0">
        <w:rPr>
          <w:rFonts w:asciiTheme="minorHAnsi" w:hAnsiTheme="minorHAnsi"/>
          <w:color w:val="000000"/>
        </w:rPr>
        <w:t>Jay</w:t>
      </w:r>
      <w:proofErr w:type="spellEnd"/>
      <w:r w:rsidRPr="00C820C0">
        <w:rPr>
          <w:rFonts w:asciiTheme="minorHAnsi" w:hAnsiTheme="minorHAnsi"/>
          <w:color w:val="000000"/>
        </w:rPr>
        <w:t xml:space="preserve"> Dennis</w:t>
      </w:r>
    </w:p>
    <w:p w:rsidR="0075701A" w:rsidRPr="00C820C0" w:rsidRDefault="00C8509E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hyperlink r:id="rId6" w:history="1">
        <w:r w:rsidR="0075701A" w:rsidRPr="00C820C0">
          <w:rPr>
            <w:rStyle w:val="Hyperlink"/>
            <w:rFonts w:asciiTheme="minorHAnsi" w:hAnsiTheme="minorHAnsi"/>
            <w:color w:val="0563C1"/>
          </w:rPr>
          <w:t>www.ebenezermd.com</w:t>
        </w:r>
      </w:hyperlink>
      <w:r w:rsidR="0075701A" w:rsidRPr="00C820C0">
        <w:rPr>
          <w:rFonts w:asciiTheme="minorHAnsi" w:hAnsiTheme="minorHAnsi"/>
          <w:color w:val="000000"/>
        </w:rPr>
        <w:t xml:space="preserve"> (para obtener más estudios bíblicos)</w:t>
      </w:r>
    </w:p>
    <w:p w:rsidR="0075701A" w:rsidRPr="00C820C0" w:rsidRDefault="0075701A" w:rsidP="0075701A">
      <w:pPr>
        <w:spacing w:after="24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</w:p>
    <w:p w:rsidR="0075701A" w:rsidRPr="00C820C0" w:rsidRDefault="0075701A" w:rsidP="0075701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2"/>
          <w:szCs w:val="32"/>
          <w:u w:val="single"/>
        </w:rPr>
      </w:pPr>
      <w:r w:rsidRPr="00C820C0">
        <w:rPr>
          <w:rFonts w:ascii="Calibri" w:hAnsi="Calibri"/>
          <w:b/>
          <w:bCs/>
          <w:color w:val="000000"/>
          <w:sz w:val="32"/>
          <w:szCs w:val="32"/>
          <w:u w:val="single"/>
        </w:rPr>
        <w:lastRenderedPageBreak/>
        <w:t>Mes 10 – Lección 2: Ayunar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Verdad Central:</w:t>
      </w:r>
      <w:r w:rsidRPr="00C820C0">
        <w:rPr>
          <w:rFonts w:asciiTheme="minorHAnsi" w:hAnsiTheme="minorHAnsi"/>
          <w:color w:val="000000"/>
        </w:rPr>
        <w:t xml:space="preserve"> El hábito de Jesús de ayunar implica el tomar la decisión de presentarse ante Dios sin comer por un tiempo específico a fin de buscar la voluntad de Dios.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Autospacing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Cita Bíblica:</w:t>
      </w:r>
      <w:r w:rsidRPr="00C820C0">
        <w:rPr>
          <w:rFonts w:asciiTheme="minorHAnsi" w:hAnsiTheme="minorHAnsi"/>
          <w:color w:val="000000"/>
        </w:rPr>
        <w:t xml:space="preserve"> “Y después de haber ayunado por cuarenta días y cuarenta noche, tuvo hambre.” (Mt. 4:2)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Repaso</w:t>
      </w:r>
      <w:r w:rsidRPr="00C820C0">
        <w:rPr>
          <w:rFonts w:asciiTheme="minorHAnsi" w:hAnsiTheme="minorHAnsi"/>
          <w:b/>
          <w:bCs/>
          <w:color w:val="000000"/>
          <w:u w:val="single"/>
        </w:rPr>
        <w:t>:</w:t>
      </w:r>
      <w:r w:rsidRPr="00C820C0">
        <w:rPr>
          <w:rFonts w:asciiTheme="minorHAnsi" w:hAnsiTheme="minorHAnsi"/>
          <w:color w:val="000000"/>
        </w:rPr>
        <w:t xml:space="preserve"> ¿Qué aprendimos la semana pasada?  ¿Cómo puso en práctica lo que aprendió la semana?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Estudio:</w:t>
      </w:r>
      <w:r w:rsidRPr="00C820C0">
        <w:rPr>
          <w:rFonts w:asciiTheme="minorHAnsi" w:hAnsiTheme="minorHAnsi"/>
          <w:color w:val="000000"/>
        </w:rPr>
        <w:t xml:space="preserve"> Jesús conocía de primera mano el poder del ayuno.  Cuando él ayunó, pasaron cosas sobrenaturales.  Jesús ayunó durante 40 días y 40 noches.  A nosotros también nos pasarán cosas sobrenaturales cuando ayunemos de acuerdo con la Palabra de Dios.   Ayunar puede cambiar y transformar tu vida.   Veamos qué nos enseña Jesús sobre ayunar.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>¿Cómo Jesús nos enseñó a ayunar?</w:t>
      </w:r>
    </w:p>
    <w:p w:rsidR="0075701A" w:rsidRPr="00C820C0" w:rsidRDefault="0075701A" w:rsidP="00C8509E">
      <w:pPr>
        <w:pStyle w:val="ListParagraph"/>
        <w:numPr>
          <w:ilvl w:val="0"/>
          <w:numId w:val="40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ayuno para vencer a satanás (Mt. 4:1-11).</w:t>
      </w:r>
    </w:p>
    <w:p w:rsidR="0075701A" w:rsidRPr="00C820C0" w:rsidRDefault="0075701A" w:rsidP="00C8509E">
      <w:pPr>
        <w:pStyle w:val="ListParagraph"/>
        <w:numPr>
          <w:ilvl w:val="0"/>
          <w:numId w:val="40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quiere que ayunemos con propósito y sin gloriarnos  (Mt. 6:16).</w:t>
      </w:r>
    </w:p>
    <w:p w:rsidR="0075701A" w:rsidRPr="00C820C0" w:rsidRDefault="0075701A" w:rsidP="00C8509E">
      <w:pPr>
        <w:pStyle w:val="ListParagraph"/>
        <w:numPr>
          <w:ilvl w:val="0"/>
          <w:numId w:val="40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nos enseñó cómo ayunar correctamente  (Mt 6:17-18).</w:t>
      </w:r>
    </w:p>
    <w:p w:rsidR="0075701A" w:rsidRPr="00C820C0" w:rsidRDefault="0075701A" w:rsidP="0075701A">
      <w:pPr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 xml:space="preserve">Jesús vive en mí: </w:t>
      </w:r>
      <w:r w:rsidRPr="00C820C0">
        <w:rPr>
          <w:rFonts w:asciiTheme="minorHAnsi" w:hAnsiTheme="minorHAnsi"/>
          <w:color w:val="000000"/>
        </w:rPr>
        <w:t>Aplicación Diaria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Permita que Dios le muestre cuándo es necesario ayunar.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Ayune por algo específico.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Ayunar y orar siempre van juntos (“El ayuno sin oración es morirse de hambre por gusto”).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Cuando ayunamos, expresamos hacia a Dios que estamos listos para escuchar y hacer lo que Dios quiera.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Ayunar sirve para poner nuestro cuerpo bajo el control de Dios.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No le diga a nadie que está ayunando, con excepción de su esposa(o).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Reserve suficiente tiempo para estar a solas con Dios mientras ayuna.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No se desanime si no ve una respuesta inmediata.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Asegúrese que ayune por las razones correctas.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Ayunar alegra el corazón de Dios.</w:t>
      </w:r>
    </w:p>
    <w:p w:rsidR="0075701A" w:rsidRPr="00C820C0" w:rsidRDefault="0075701A" w:rsidP="0075701A">
      <w:pPr>
        <w:spacing w:after="240"/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 xml:space="preserve">*Basado en libro los Hábitos de Jesús por </w:t>
      </w:r>
      <w:proofErr w:type="spellStart"/>
      <w:r w:rsidRPr="00C820C0">
        <w:rPr>
          <w:rFonts w:asciiTheme="minorHAnsi" w:hAnsiTheme="minorHAnsi"/>
          <w:color w:val="000000"/>
        </w:rPr>
        <w:t>Jay</w:t>
      </w:r>
      <w:proofErr w:type="spellEnd"/>
      <w:r w:rsidRPr="00C820C0">
        <w:rPr>
          <w:rFonts w:asciiTheme="minorHAnsi" w:hAnsiTheme="minorHAnsi"/>
          <w:color w:val="000000"/>
        </w:rPr>
        <w:t xml:space="preserve"> Dennis</w:t>
      </w:r>
    </w:p>
    <w:p w:rsidR="0075701A" w:rsidRPr="00C820C0" w:rsidRDefault="00C8509E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hyperlink r:id="rId7" w:history="1">
        <w:r w:rsidR="0075701A" w:rsidRPr="00C820C0">
          <w:rPr>
            <w:rStyle w:val="Hyperlink"/>
            <w:rFonts w:asciiTheme="minorHAnsi" w:hAnsiTheme="minorHAnsi"/>
            <w:color w:val="0563C1"/>
          </w:rPr>
          <w:t>www.ebenezermd.com</w:t>
        </w:r>
      </w:hyperlink>
      <w:r w:rsidR="0075701A" w:rsidRPr="00C820C0">
        <w:rPr>
          <w:rFonts w:asciiTheme="minorHAnsi" w:hAnsiTheme="minorHAnsi"/>
          <w:color w:val="000000"/>
        </w:rPr>
        <w:t xml:space="preserve"> (para obtener más estudios bíblicos)</w:t>
      </w:r>
    </w:p>
    <w:p w:rsidR="0075701A" w:rsidRPr="00C820C0" w:rsidRDefault="0075701A" w:rsidP="0075701A">
      <w:pPr>
        <w:spacing w:after="24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</w:p>
    <w:p w:rsidR="0075701A" w:rsidRPr="00C820C0" w:rsidRDefault="0075701A" w:rsidP="0075701A">
      <w:pPr>
        <w:spacing w:after="240"/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C820C0">
        <w:rPr>
          <w:rFonts w:ascii="Calibri" w:hAnsi="Calibri"/>
          <w:b/>
          <w:bCs/>
          <w:color w:val="000000"/>
          <w:sz w:val="32"/>
          <w:szCs w:val="32"/>
          <w:u w:val="single"/>
        </w:rPr>
        <w:lastRenderedPageBreak/>
        <w:t>Mes 10 – Lección 3: Vivir con Propósito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Verdad Central:</w:t>
      </w:r>
      <w:r w:rsidRPr="00C820C0">
        <w:rPr>
          <w:rFonts w:asciiTheme="minorHAnsi" w:hAnsiTheme="minorHAnsi"/>
          <w:color w:val="000000"/>
        </w:rPr>
        <w:t xml:space="preserve"> El hábito de Jesús de vivir con propósito nos ayuda a tomar la decisión de tener una razón para vivir sirviendo a Dios y haciendo una diferencia para él en el mundo.  La iglesia, las familias, y cada seguidor de Jesús </w:t>
      </w:r>
      <w:proofErr w:type="gramStart"/>
      <w:r w:rsidRPr="00C820C0">
        <w:rPr>
          <w:rFonts w:asciiTheme="minorHAnsi" w:hAnsiTheme="minorHAnsi"/>
          <w:color w:val="000000"/>
        </w:rPr>
        <w:t>tiene</w:t>
      </w:r>
      <w:proofErr w:type="gramEnd"/>
      <w:r w:rsidRPr="00C820C0">
        <w:rPr>
          <w:rFonts w:asciiTheme="minorHAnsi" w:hAnsiTheme="minorHAnsi"/>
          <w:color w:val="000000"/>
        </w:rPr>
        <w:t xml:space="preserve"> un propósito específico que cumplir.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Autospacing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Cita Bíblica:</w:t>
      </w:r>
      <w:r w:rsidRPr="00C820C0">
        <w:rPr>
          <w:rFonts w:asciiTheme="minorHAnsi" w:hAnsiTheme="minorHAnsi"/>
          <w:color w:val="000000"/>
        </w:rPr>
        <w:t xml:space="preserve"> “Porque él Hijo de Hombre vino a buscar  y a salvar lo que se había perdido.” (</w:t>
      </w:r>
      <w:proofErr w:type="spellStart"/>
      <w:r w:rsidRPr="00C820C0">
        <w:rPr>
          <w:rFonts w:asciiTheme="minorHAnsi" w:hAnsiTheme="minorHAnsi"/>
          <w:color w:val="000000"/>
        </w:rPr>
        <w:t>Lc</w:t>
      </w:r>
      <w:proofErr w:type="spellEnd"/>
      <w:r w:rsidRPr="00C820C0">
        <w:rPr>
          <w:rFonts w:asciiTheme="minorHAnsi" w:hAnsiTheme="minorHAnsi"/>
          <w:color w:val="000000"/>
        </w:rPr>
        <w:t>. 19:10)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Repaso</w:t>
      </w:r>
      <w:r w:rsidRPr="00C820C0">
        <w:rPr>
          <w:rFonts w:asciiTheme="minorHAnsi" w:hAnsiTheme="minorHAnsi"/>
          <w:b/>
          <w:bCs/>
          <w:color w:val="000000"/>
          <w:u w:val="single"/>
        </w:rPr>
        <w:t>:</w:t>
      </w:r>
      <w:r w:rsidRPr="00C820C0">
        <w:rPr>
          <w:rFonts w:asciiTheme="minorHAnsi" w:hAnsiTheme="minorHAnsi"/>
          <w:color w:val="000000"/>
        </w:rPr>
        <w:t xml:space="preserve"> ¿Qué aprendimos la semana pasada?  ¿Cómo puso en práctica lo que aprendió la semana?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Estudio:</w:t>
      </w:r>
      <w:r w:rsidRPr="00C820C0">
        <w:rPr>
          <w:rFonts w:asciiTheme="minorHAnsi" w:hAnsiTheme="minorHAnsi"/>
          <w:color w:val="000000"/>
        </w:rPr>
        <w:t xml:space="preserve"> Jesús programaba sus actividades, y  su rutina alrededor del propósito de Dios para </w:t>
      </w:r>
      <w:r w:rsidR="00C8509E">
        <w:rPr>
          <w:rFonts w:asciiTheme="minorHAnsi" w:hAnsiTheme="minorHAnsi"/>
          <w:color w:val="000000"/>
        </w:rPr>
        <w:t>su vida.  Cada persona que sanó</w:t>
      </w:r>
      <w:r w:rsidRPr="00C820C0">
        <w:rPr>
          <w:rFonts w:asciiTheme="minorHAnsi" w:hAnsiTheme="minorHAnsi"/>
          <w:color w:val="000000"/>
        </w:rPr>
        <w:t xml:space="preserve">, cada sermón que predicó, cada milagro que </w:t>
      </w:r>
      <w:proofErr w:type="spellStart"/>
      <w:r w:rsidRPr="00C820C0">
        <w:rPr>
          <w:rFonts w:asciiTheme="minorHAnsi" w:hAnsiTheme="minorHAnsi"/>
          <w:color w:val="000000"/>
        </w:rPr>
        <w:t>hizó</w:t>
      </w:r>
      <w:proofErr w:type="spellEnd"/>
      <w:r w:rsidRPr="00C820C0">
        <w:rPr>
          <w:rFonts w:asciiTheme="minorHAnsi" w:hAnsiTheme="minorHAnsi"/>
          <w:color w:val="000000"/>
        </w:rPr>
        <w:t xml:space="preserve">, cada oración que elevó al Padre como fin la salvación de las personas.  Los latigazos que </w:t>
      </w:r>
      <w:proofErr w:type="gramStart"/>
      <w:r w:rsidRPr="00C820C0">
        <w:rPr>
          <w:rFonts w:asciiTheme="minorHAnsi" w:hAnsiTheme="minorHAnsi"/>
          <w:color w:val="000000"/>
        </w:rPr>
        <w:t>recibió</w:t>
      </w:r>
      <w:proofErr w:type="gramEnd"/>
      <w:r w:rsidRPr="00C820C0">
        <w:rPr>
          <w:rFonts w:asciiTheme="minorHAnsi" w:hAnsiTheme="minorHAnsi"/>
          <w:color w:val="000000"/>
        </w:rPr>
        <w:t xml:space="preserve">, su crucifixión, su resurrección, y su ascensión </w:t>
      </w:r>
      <w:proofErr w:type="spellStart"/>
      <w:r w:rsidRPr="00C820C0">
        <w:rPr>
          <w:rFonts w:asciiTheme="minorHAnsi" w:hAnsiTheme="minorHAnsi"/>
          <w:color w:val="000000"/>
        </w:rPr>
        <w:t>girarón</w:t>
      </w:r>
      <w:proofErr w:type="spellEnd"/>
      <w:r w:rsidRPr="00C820C0">
        <w:rPr>
          <w:rFonts w:asciiTheme="minorHAnsi" w:hAnsiTheme="minorHAnsi"/>
          <w:color w:val="000000"/>
        </w:rPr>
        <w:t xml:space="preserve"> en torno a su propósito de ganar a los </w:t>
      </w:r>
      <w:proofErr w:type="spellStart"/>
      <w:r w:rsidRPr="00C820C0">
        <w:rPr>
          <w:rFonts w:asciiTheme="minorHAnsi" w:hAnsiTheme="minorHAnsi"/>
          <w:color w:val="000000"/>
        </w:rPr>
        <w:t>pérdidos</w:t>
      </w:r>
      <w:proofErr w:type="spellEnd"/>
      <w:r w:rsidRPr="00C820C0">
        <w:rPr>
          <w:rFonts w:asciiTheme="minorHAnsi" w:hAnsiTheme="minorHAnsi"/>
          <w:color w:val="000000"/>
        </w:rPr>
        <w:t>.  Veamos qué nos enseña Jesús sobre cómo vivir con propósito.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>¿Cómo Jesús nos enseñó vivir con propósito?</w:t>
      </w:r>
    </w:p>
    <w:p w:rsidR="0075701A" w:rsidRPr="00C820C0" w:rsidRDefault="0075701A" w:rsidP="00C8509E">
      <w:pPr>
        <w:pStyle w:val="ListParagraph"/>
        <w:numPr>
          <w:ilvl w:val="0"/>
          <w:numId w:val="39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Jesús tenía el propósito de traer a la gente hacia el reino de Dios (Mt. 9:13; </w:t>
      </w:r>
      <w:proofErr w:type="spellStart"/>
      <w:r w:rsidRPr="00C820C0">
        <w:rPr>
          <w:rFonts w:asciiTheme="minorHAnsi" w:hAnsiTheme="minorHAnsi"/>
          <w:sz w:val="24"/>
          <w:szCs w:val="24"/>
        </w:rPr>
        <w:t>Lc</w:t>
      </w:r>
      <w:proofErr w:type="spellEnd"/>
      <w:r w:rsidRPr="00C820C0">
        <w:rPr>
          <w:rFonts w:asciiTheme="minorHAnsi" w:hAnsiTheme="minorHAnsi"/>
          <w:sz w:val="24"/>
          <w:szCs w:val="24"/>
        </w:rPr>
        <w:t xml:space="preserve">. 19:10; </w:t>
      </w:r>
      <w:proofErr w:type="spellStart"/>
      <w:r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Pr="00C820C0">
        <w:rPr>
          <w:rFonts w:asciiTheme="minorHAnsi" w:hAnsiTheme="minorHAnsi"/>
          <w:sz w:val="24"/>
          <w:szCs w:val="24"/>
        </w:rPr>
        <w:t>. 6:38-40)  </w:t>
      </w:r>
    </w:p>
    <w:p w:rsidR="0075701A" w:rsidRPr="00C820C0" w:rsidRDefault="0075701A" w:rsidP="00C8509E">
      <w:pPr>
        <w:pStyle w:val="ListParagraph"/>
        <w:numPr>
          <w:ilvl w:val="0"/>
          <w:numId w:val="39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vino para cumplir la ley y las profecías  (Mt. 5:17)</w:t>
      </w:r>
    </w:p>
    <w:p w:rsidR="0075701A" w:rsidRPr="00C820C0" w:rsidRDefault="0075701A" w:rsidP="00C8509E">
      <w:pPr>
        <w:pStyle w:val="ListParagraph"/>
        <w:numPr>
          <w:ilvl w:val="0"/>
          <w:numId w:val="39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Jesús vino para servir (Mr. 10:45) </w:t>
      </w:r>
    </w:p>
    <w:p w:rsidR="0075701A" w:rsidRPr="00C820C0" w:rsidRDefault="0075701A" w:rsidP="00C8509E">
      <w:pPr>
        <w:pStyle w:val="ListParagraph"/>
        <w:numPr>
          <w:ilvl w:val="0"/>
          <w:numId w:val="39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vino para traer vida más allá de lo que cualquiera podría experimentar (</w:t>
      </w:r>
      <w:proofErr w:type="spellStart"/>
      <w:r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Pr="00C820C0">
        <w:rPr>
          <w:rFonts w:asciiTheme="minorHAnsi" w:hAnsiTheme="minorHAnsi"/>
          <w:sz w:val="24"/>
          <w:szCs w:val="24"/>
        </w:rPr>
        <w:t>. 10:10)</w:t>
      </w:r>
    </w:p>
    <w:p w:rsidR="0075701A" w:rsidRPr="00C820C0" w:rsidRDefault="0075701A" w:rsidP="00C8509E">
      <w:pPr>
        <w:pStyle w:val="ListParagraph"/>
        <w:numPr>
          <w:ilvl w:val="0"/>
          <w:numId w:val="39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vino para ser la luz del mundo (</w:t>
      </w:r>
      <w:proofErr w:type="spellStart"/>
      <w:r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Pr="00C820C0">
        <w:rPr>
          <w:rFonts w:asciiTheme="minorHAnsi" w:hAnsiTheme="minorHAnsi"/>
          <w:sz w:val="24"/>
          <w:szCs w:val="24"/>
        </w:rPr>
        <w:t>. 12:35-36)</w:t>
      </w:r>
    </w:p>
    <w:p w:rsidR="0075701A" w:rsidRPr="00C820C0" w:rsidRDefault="0075701A" w:rsidP="00C8509E">
      <w:pPr>
        <w:pStyle w:val="ListParagraph"/>
        <w:numPr>
          <w:ilvl w:val="0"/>
          <w:numId w:val="39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Jesús vino para decirnos la verdad acerca de Dios y acerca de nosotros (</w:t>
      </w:r>
      <w:proofErr w:type="spellStart"/>
      <w:r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Pr="00C820C0">
        <w:rPr>
          <w:rFonts w:asciiTheme="minorHAnsi" w:hAnsiTheme="minorHAnsi"/>
          <w:sz w:val="24"/>
          <w:szCs w:val="24"/>
        </w:rPr>
        <w:t>. 18:37)</w:t>
      </w:r>
    </w:p>
    <w:p w:rsidR="0075701A" w:rsidRPr="00C820C0" w:rsidRDefault="0075701A" w:rsidP="00C8509E">
      <w:pPr>
        <w:pStyle w:val="ListParagraph"/>
        <w:numPr>
          <w:ilvl w:val="0"/>
          <w:numId w:val="39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Jesús vino para destruir el trabajo del maligno (1 </w:t>
      </w:r>
      <w:proofErr w:type="spellStart"/>
      <w:r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Pr="00C820C0">
        <w:rPr>
          <w:rFonts w:asciiTheme="minorHAnsi" w:hAnsiTheme="minorHAnsi"/>
          <w:sz w:val="24"/>
          <w:szCs w:val="24"/>
        </w:rPr>
        <w:t xml:space="preserve"> 3:8)</w:t>
      </w:r>
    </w:p>
    <w:p w:rsidR="0075701A" w:rsidRPr="00C820C0" w:rsidRDefault="0075701A" w:rsidP="0075701A">
      <w:pPr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>¿Cuál es el propósito que Dios tiene para usted Jesús? (Pregúntale a todos  esta pregunta) Salmos 138:8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 xml:space="preserve">Jesús vive en mí: </w:t>
      </w:r>
      <w:r w:rsidRPr="00C820C0">
        <w:rPr>
          <w:rFonts w:asciiTheme="minorHAnsi" w:hAnsiTheme="minorHAnsi"/>
          <w:color w:val="000000"/>
        </w:rPr>
        <w:t>Aplicación Diaria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Tome en cuenta que Dios tiene un plan específico para su vida.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Entendamos que el propósito de Dios para nuestras vidas es un proceso.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Pídale a Dios que le muestre el propósito que tiene para su vida.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Viva su vida para cumplir el propósito de Dios</w:t>
      </w:r>
      <w:bookmarkStart w:id="0" w:name="_GoBack"/>
      <w:bookmarkEnd w:id="0"/>
      <w:r w:rsidRPr="00C820C0">
        <w:rPr>
          <w:rFonts w:asciiTheme="minorHAnsi" w:hAnsiTheme="minorHAnsi"/>
          <w:sz w:val="24"/>
          <w:szCs w:val="24"/>
        </w:rPr>
        <w:t>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Establezca prioridades que sean importantes para Dios.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El propósito de su vida se demuestra en las actividades cotidianas, no en los eventos extraordinarios.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Asegúrese de invertir su tiempo en cosas de significado eterno. 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Levántate cada mañana reconociendo que lo que usted diga o haga puede ser importante para Dios.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Comprenda que hay más vida de la que usted puede ver, oír, gustar u oler; existe una dimensión </w:t>
      </w:r>
      <w:r w:rsidR="00F6290B" w:rsidRPr="00C820C0">
        <w:rPr>
          <w:rFonts w:asciiTheme="minorHAnsi" w:hAnsiTheme="minorHAnsi"/>
          <w:sz w:val="24"/>
          <w:szCs w:val="24"/>
        </w:rPr>
        <w:t xml:space="preserve">espiritual más a </w:t>
      </w:r>
      <w:r w:rsidRPr="00C820C0">
        <w:rPr>
          <w:rFonts w:asciiTheme="minorHAnsi" w:hAnsiTheme="minorHAnsi"/>
          <w:sz w:val="24"/>
          <w:szCs w:val="24"/>
        </w:rPr>
        <w:t>allá de los sentidos.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Viva para dejar un legado, deje algo que haga una diferencia cuando usted ya se haya ido.</w:t>
      </w:r>
    </w:p>
    <w:p w:rsidR="0075701A" w:rsidRPr="00C820C0" w:rsidRDefault="0075701A" w:rsidP="0075701A">
      <w:pPr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 xml:space="preserve">*Basado en libro los Hábitos de Jesús por </w:t>
      </w:r>
      <w:proofErr w:type="spellStart"/>
      <w:r w:rsidRPr="00C820C0">
        <w:rPr>
          <w:rFonts w:asciiTheme="minorHAnsi" w:hAnsiTheme="minorHAnsi"/>
          <w:color w:val="000000"/>
        </w:rPr>
        <w:t>Jay</w:t>
      </w:r>
      <w:proofErr w:type="spellEnd"/>
      <w:r w:rsidRPr="00C820C0">
        <w:rPr>
          <w:rFonts w:asciiTheme="minorHAnsi" w:hAnsiTheme="minorHAnsi"/>
          <w:color w:val="000000"/>
        </w:rPr>
        <w:t xml:space="preserve"> Dennis</w:t>
      </w:r>
    </w:p>
    <w:p w:rsidR="003535BB" w:rsidRPr="00C820C0" w:rsidRDefault="00C8509E" w:rsidP="0075701A">
      <w:pPr>
        <w:ind w:left="2160" w:firstLine="720"/>
        <w:rPr>
          <w:rFonts w:asciiTheme="minorHAnsi" w:hAnsiTheme="minorHAnsi"/>
          <w:sz w:val="24"/>
          <w:szCs w:val="24"/>
        </w:rPr>
      </w:pPr>
      <w:hyperlink r:id="rId8" w:history="1">
        <w:r w:rsidR="0075701A" w:rsidRPr="00C820C0">
          <w:rPr>
            <w:rStyle w:val="Hyperlink"/>
            <w:rFonts w:asciiTheme="minorHAnsi" w:hAnsiTheme="minorHAnsi"/>
            <w:color w:val="0563C1"/>
            <w:sz w:val="24"/>
            <w:szCs w:val="24"/>
          </w:rPr>
          <w:t>www.ebenezermd.com</w:t>
        </w:r>
      </w:hyperlink>
      <w:r w:rsidR="0075701A" w:rsidRPr="00C820C0">
        <w:rPr>
          <w:rFonts w:asciiTheme="minorHAnsi" w:hAnsiTheme="minorHAnsi"/>
          <w:sz w:val="24"/>
          <w:szCs w:val="24"/>
        </w:rPr>
        <w:t xml:space="preserve"> (para obtener más estudios bíblicos)</w:t>
      </w:r>
    </w:p>
    <w:sectPr w:rsidR="003535BB" w:rsidRPr="00C820C0" w:rsidSect="00925AC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8C2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4656"/>
    <w:multiLevelType w:val="multilevel"/>
    <w:tmpl w:val="05F6EEB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3980A20"/>
    <w:multiLevelType w:val="multilevel"/>
    <w:tmpl w:val="635091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075B658B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0FE85C64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B6CD9"/>
    <w:multiLevelType w:val="hybridMultilevel"/>
    <w:tmpl w:val="E6249F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1779"/>
    <w:multiLevelType w:val="hybridMultilevel"/>
    <w:tmpl w:val="DCEAB54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F37"/>
    <w:multiLevelType w:val="hybridMultilevel"/>
    <w:tmpl w:val="E1F06D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E82"/>
    <w:multiLevelType w:val="multilevel"/>
    <w:tmpl w:val="6506F4E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5BF48EA"/>
    <w:multiLevelType w:val="multilevel"/>
    <w:tmpl w:val="FBF2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733E1"/>
    <w:multiLevelType w:val="hybridMultilevel"/>
    <w:tmpl w:val="F8D8FC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40A7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2D350846"/>
    <w:multiLevelType w:val="multilevel"/>
    <w:tmpl w:val="239E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63DDB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F3769"/>
    <w:multiLevelType w:val="hybridMultilevel"/>
    <w:tmpl w:val="EAB814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E12BE"/>
    <w:multiLevelType w:val="multilevel"/>
    <w:tmpl w:val="940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73041"/>
    <w:multiLevelType w:val="multilevel"/>
    <w:tmpl w:val="F8B8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54A87"/>
    <w:multiLevelType w:val="multilevel"/>
    <w:tmpl w:val="9FC84E1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3E1B5187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17308E3"/>
    <w:multiLevelType w:val="multilevel"/>
    <w:tmpl w:val="1FE0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12301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47136DC2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62C46"/>
    <w:multiLevelType w:val="multilevel"/>
    <w:tmpl w:val="619CF994"/>
    <w:lvl w:ilvl="0">
      <w:start w:val="1"/>
      <w:numFmt w:val="decimal"/>
      <w:lvlText w:val="%1"/>
      <w:lvlJc w:val="left"/>
      <w:pPr>
        <w:ind w:left="720" w:firstLine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48691CC7"/>
    <w:multiLevelType w:val="multilevel"/>
    <w:tmpl w:val="7DF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53EA1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519A3CFA"/>
    <w:multiLevelType w:val="hybridMultilevel"/>
    <w:tmpl w:val="A420DDC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2892"/>
    <w:multiLevelType w:val="hybridMultilevel"/>
    <w:tmpl w:val="523889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E1C5C"/>
    <w:multiLevelType w:val="multilevel"/>
    <w:tmpl w:val="5776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E370B"/>
    <w:multiLevelType w:val="multilevel"/>
    <w:tmpl w:val="CD26BF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 w15:restartNumberingAfterBreak="0">
    <w:nsid w:val="637B2F2F"/>
    <w:multiLevelType w:val="multilevel"/>
    <w:tmpl w:val="D0FC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E5275E"/>
    <w:multiLevelType w:val="hybridMultilevel"/>
    <w:tmpl w:val="BB02E772"/>
    <w:lvl w:ilvl="0" w:tplc="040A0015">
      <w:start w:val="2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C25CD"/>
    <w:multiLevelType w:val="hybridMultilevel"/>
    <w:tmpl w:val="DBF87B9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F5C20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2E11E9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 w15:restartNumberingAfterBreak="0">
    <w:nsid w:val="6DBC1709"/>
    <w:multiLevelType w:val="multilevel"/>
    <w:tmpl w:val="E29A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346287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1453D3E"/>
    <w:multiLevelType w:val="multilevel"/>
    <w:tmpl w:val="6506F4E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7" w15:restartNumberingAfterBreak="0">
    <w:nsid w:val="770E185C"/>
    <w:multiLevelType w:val="multilevel"/>
    <w:tmpl w:val="56905688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77193906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2A6BA0"/>
    <w:multiLevelType w:val="multilevel"/>
    <w:tmpl w:val="6B6A619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9"/>
  </w:num>
  <w:num w:numId="2">
    <w:abstractNumId w:val="3"/>
  </w:num>
  <w:num w:numId="3">
    <w:abstractNumId w:val="2"/>
  </w:num>
  <w:num w:numId="4">
    <w:abstractNumId w:val="36"/>
  </w:num>
  <w:num w:numId="5">
    <w:abstractNumId w:val="17"/>
  </w:num>
  <w:num w:numId="6">
    <w:abstractNumId w:val="28"/>
  </w:num>
  <w:num w:numId="7">
    <w:abstractNumId w:val="37"/>
  </w:num>
  <w:num w:numId="8">
    <w:abstractNumId w:val="1"/>
  </w:num>
  <w:num w:numId="9">
    <w:abstractNumId w:val="9"/>
  </w:num>
  <w:num w:numId="10">
    <w:abstractNumId w:val="12"/>
  </w:num>
  <w:num w:numId="11">
    <w:abstractNumId w:val="10"/>
  </w:num>
  <w:num w:numId="12">
    <w:abstractNumId w:val="14"/>
  </w:num>
  <w:num w:numId="13">
    <w:abstractNumId w:val="26"/>
  </w:num>
  <w:num w:numId="14">
    <w:abstractNumId w:val="29"/>
  </w:num>
  <w:num w:numId="15">
    <w:abstractNumId w:val="15"/>
  </w:num>
  <w:num w:numId="16">
    <w:abstractNumId w:val="5"/>
  </w:num>
  <w:num w:numId="17">
    <w:abstractNumId w:val="7"/>
  </w:num>
  <w:num w:numId="18">
    <w:abstractNumId w:val="30"/>
  </w:num>
  <w:num w:numId="19">
    <w:abstractNumId w:val="6"/>
  </w:num>
  <w:num w:numId="20">
    <w:abstractNumId w:val="25"/>
  </w:num>
  <w:num w:numId="21">
    <w:abstractNumId w:val="31"/>
  </w:num>
  <w:num w:numId="22">
    <w:abstractNumId w:val="22"/>
  </w:num>
  <w:num w:numId="23">
    <w:abstractNumId w:val="20"/>
  </w:num>
  <w:num w:numId="24">
    <w:abstractNumId w:val="8"/>
  </w:num>
  <w:num w:numId="25">
    <w:abstractNumId w:val="33"/>
  </w:num>
  <w:num w:numId="26">
    <w:abstractNumId w:val="18"/>
  </w:num>
  <w:num w:numId="27">
    <w:abstractNumId w:val="24"/>
  </w:num>
  <w:num w:numId="28">
    <w:abstractNumId w:val="35"/>
  </w:num>
  <w:num w:numId="29">
    <w:abstractNumId w:val="11"/>
  </w:num>
  <w:num w:numId="30">
    <w:abstractNumId w:val="27"/>
  </w:num>
  <w:num w:numId="31">
    <w:abstractNumId w:val="16"/>
  </w:num>
  <w:num w:numId="32">
    <w:abstractNumId w:val="23"/>
  </w:num>
  <w:num w:numId="33">
    <w:abstractNumId w:val="34"/>
  </w:num>
  <w:num w:numId="34">
    <w:abstractNumId w:val="13"/>
  </w:num>
  <w:num w:numId="35">
    <w:abstractNumId w:val="19"/>
  </w:num>
  <w:num w:numId="36">
    <w:abstractNumId w:val="38"/>
  </w:num>
  <w:num w:numId="37">
    <w:abstractNumId w:val="32"/>
  </w:num>
  <w:num w:numId="38">
    <w:abstractNumId w:val="4"/>
  </w:num>
  <w:num w:numId="39">
    <w:abstractNumId w:val="2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17F1F"/>
    <w:rsid w:val="000362B3"/>
    <w:rsid w:val="00041A4F"/>
    <w:rsid w:val="00065040"/>
    <w:rsid w:val="00083031"/>
    <w:rsid w:val="0008403A"/>
    <w:rsid w:val="000D33F8"/>
    <w:rsid w:val="0010549D"/>
    <w:rsid w:val="00110E86"/>
    <w:rsid w:val="00135282"/>
    <w:rsid w:val="00153CF5"/>
    <w:rsid w:val="00186B7F"/>
    <w:rsid w:val="001A2388"/>
    <w:rsid w:val="001A35F4"/>
    <w:rsid w:val="001E2907"/>
    <w:rsid w:val="00213AE7"/>
    <w:rsid w:val="002349AD"/>
    <w:rsid w:val="0025151D"/>
    <w:rsid w:val="002568A3"/>
    <w:rsid w:val="0026205F"/>
    <w:rsid w:val="00267AE1"/>
    <w:rsid w:val="00282420"/>
    <w:rsid w:val="00297CFC"/>
    <w:rsid w:val="002A6B02"/>
    <w:rsid w:val="002E280E"/>
    <w:rsid w:val="00337CCF"/>
    <w:rsid w:val="003535BB"/>
    <w:rsid w:val="00356310"/>
    <w:rsid w:val="00365FB9"/>
    <w:rsid w:val="00385C1E"/>
    <w:rsid w:val="0039064B"/>
    <w:rsid w:val="00442412"/>
    <w:rsid w:val="004429C1"/>
    <w:rsid w:val="00471C0C"/>
    <w:rsid w:val="00473865"/>
    <w:rsid w:val="00485BC6"/>
    <w:rsid w:val="00487AD2"/>
    <w:rsid w:val="004959A7"/>
    <w:rsid w:val="004A1C05"/>
    <w:rsid w:val="005141D7"/>
    <w:rsid w:val="0053207A"/>
    <w:rsid w:val="00554EE9"/>
    <w:rsid w:val="005602D3"/>
    <w:rsid w:val="00562ABA"/>
    <w:rsid w:val="006002CB"/>
    <w:rsid w:val="006464D4"/>
    <w:rsid w:val="00667102"/>
    <w:rsid w:val="00674A3E"/>
    <w:rsid w:val="0067702A"/>
    <w:rsid w:val="006A1D6E"/>
    <w:rsid w:val="006A726C"/>
    <w:rsid w:val="006E3CD5"/>
    <w:rsid w:val="006E6C83"/>
    <w:rsid w:val="006F65E6"/>
    <w:rsid w:val="0075701A"/>
    <w:rsid w:val="007840EF"/>
    <w:rsid w:val="007D29D7"/>
    <w:rsid w:val="007D605A"/>
    <w:rsid w:val="007D644E"/>
    <w:rsid w:val="007E48E6"/>
    <w:rsid w:val="00822BB0"/>
    <w:rsid w:val="008273DC"/>
    <w:rsid w:val="0084572C"/>
    <w:rsid w:val="008B44F0"/>
    <w:rsid w:val="0091717F"/>
    <w:rsid w:val="00920229"/>
    <w:rsid w:val="00921A98"/>
    <w:rsid w:val="00925AC3"/>
    <w:rsid w:val="00925E3E"/>
    <w:rsid w:val="009529C3"/>
    <w:rsid w:val="00961766"/>
    <w:rsid w:val="00971715"/>
    <w:rsid w:val="009E5275"/>
    <w:rsid w:val="00A11485"/>
    <w:rsid w:val="00A14961"/>
    <w:rsid w:val="00A326BF"/>
    <w:rsid w:val="00A34E2B"/>
    <w:rsid w:val="00A35361"/>
    <w:rsid w:val="00A5621C"/>
    <w:rsid w:val="00A80046"/>
    <w:rsid w:val="00A8522A"/>
    <w:rsid w:val="00AA3A73"/>
    <w:rsid w:val="00AA4FC2"/>
    <w:rsid w:val="00AB3A1D"/>
    <w:rsid w:val="00AC206C"/>
    <w:rsid w:val="00B135D7"/>
    <w:rsid w:val="00B13E60"/>
    <w:rsid w:val="00B322B1"/>
    <w:rsid w:val="00B42FC0"/>
    <w:rsid w:val="00B433B8"/>
    <w:rsid w:val="00B74173"/>
    <w:rsid w:val="00B80D14"/>
    <w:rsid w:val="00BA1DAD"/>
    <w:rsid w:val="00BA5CFF"/>
    <w:rsid w:val="00BA78D7"/>
    <w:rsid w:val="00BB6148"/>
    <w:rsid w:val="00C412C8"/>
    <w:rsid w:val="00C45001"/>
    <w:rsid w:val="00C475E5"/>
    <w:rsid w:val="00C65888"/>
    <w:rsid w:val="00C820C0"/>
    <w:rsid w:val="00C8509E"/>
    <w:rsid w:val="00CA0025"/>
    <w:rsid w:val="00D05F02"/>
    <w:rsid w:val="00D415B8"/>
    <w:rsid w:val="00D456AC"/>
    <w:rsid w:val="00DA59EA"/>
    <w:rsid w:val="00DE5722"/>
    <w:rsid w:val="00E61C28"/>
    <w:rsid w:val="00E73418"/>
    <w:rsid w:val="00E914D5"/>
    <w:rsid w:val="00ED073A"/>
    <w:rsid w:val="00EF10E3"/>
    <w:rsid w:val="00EF5AA4"/>
    <w:rsid w:val="00F04E99"/>
    <w:rsid w:val="00F24808"/>
    <w:rsid w:val="00F54586"/>
    <w:rsid w:val="00F6290B"/>
    <w:rsid w:val="00F77272"/>
    <w:rsid w:val="00F97EEA"/>
    <w:rsid w:val="00FB47AC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5695-9007-4327-8F57-0671592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B55F-D75F-42C8-B4EC-75EDFDE3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21</cp:revision>
  <dcterms:created xsi:type="dcterms:W3CDTF">2015-09-19T16:47:00Z</dcterms:created>
  <dcterms:modified xsi:type="dcterms:W3CDTF">2015-10-18T01:39:00Z</dcterms:modified>
</cp:coreProperties>
</file>